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02272" w:rsidRDefault="00702272">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Style w:val="a2"/>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702272">
        <w:tc>
          <w:tcPr>
            <w:tcW w:w="5796" w:type="dxa"/>
          </w:tcPr>
          <w:p w:rsidR="00702272" w:rsidRDefault="00000000">
            <w:pPr>
              <w:rPr>
                <w:rFonts w:ascii="Times New Roman" w:eastAsia="Times New Roman" w:hAnsi="Times New Roman" w:cs="Times New Roman"/>
                <w:b/>
                <w:sz w:val="28"/>
                <w:szCs w:val="28"/>
              </w:rPr>
            </w:pPr>
            <w:r>
              <w:rPr>
                <w:noProof/>
              </w:rPr>
              <w:drawing>
                <wp:inline distT="0" distB="0" distL="0" distR="0">
                  <wp:extent cx="3538426" cy="731520"/>
                  <wp:effectExtent l="0" t="0" r="0" b="0"/>
                  <wp:docPr id="205360044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3538426" cy="731520"/>
                          </a:xfrm>
                          <a:prstGeom prst="rect">
                            <a:avLst/>
                          </a:prstGeom>
                          <a:ln/>
                        </pic:spPr>
                      </pic:pic>
                    </a:graphicData>
                  </a:graphic>
                </wp:inline>
              </w:drawing>
            </w:r>
          </w:p>
        </w:tc>
        <w:tc>
          <w:tcPr>
            <w:tcW w:w="3662" w:type="dxa"/>
          </w:tcPr>
          <w:p w:rsidR="00702272" w:rsidRDefault="00000000">
            <w:pP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simplePos x="0" y="0"/>
                  <wp:positionH relativeFrom="column">
                    <wp:posOffset>590550</wp:posOffset>
                  </wp:positionH>
                  <wp:positionV relativeFrom="paragraph">
                    <wp:posOffset>19050</wp:posOffset>
                  </wp:positionV>
                  <wp:extent cx="1719805" cy="768096"/>
                  <wp:effectExtent l="0" t="0" r="0" b="0"/>
                  <wp:wrapSquare wrapText="bothSides" distT="0" distB="0" distL="0" distR="0"/>
                  <wp:docPr id="20536004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19805" cy="768096"/>
                          </a:xfrm>
                          <a:prstGeom prst="rect">
                            <a:avLst/>
                          </a:prstGeom>
                          <a:ln/>
                        </pic:spPr>
                      </pic:pic>
                    </a:graphicData>
                  </a:graphic>
                </wp:anchor>
              </w:drawing>
            </w:r>
          </w:p>
        </w:tc>
      </w:tr>
    </w:tbl>
    <w:p w:rsidR="00702272" w:rsidRDefault="0000000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rsidR="00702272" w:rsidRDefault="0000000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rsidR="00702272" w:rsidRDefault="0000000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rsidR="00702272" w:rsidRDefault="0000000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rsidR="00702272"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Manual </w:t>
      </w:r>
    </w:p>
    <w:tbl>
      <w:tblPr>
        <w:tblStyle w:val="a3"/>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702272">
        <w:tc>
          <w:tcPr>
            <w:tcW w:w="187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02272">
        <w:tc>
          <w:tcPr>
            <w:tcW w:w="187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70227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rsidR="00702272" w:rsidRDefault="00702272">
      <w:pPr>
        <w:rPr>
          <w:rFonts w:ascii="Cambria Math" w:eastAsia="Cambria Math" w:hAnsi="Cambria Math" w:cs="Cambria Math"/>
          <w:b/>
          <w:sz w:val="24"/>
          <w:szCs w:val="24"/>
        </w:rPr>
      </w:pPr>
      <w:bookmarkStart w:id="0" w:name="_heading=h.gjdgxs" w:colFirst="0" w:colLast="0"/>
      <w:bookmarkEnd w:id="0"/>
    </w:p>
    <w:tbl>
      <w:tblPr>
        <w:tblStyle w:val="a4"/>
        <w:tblW w:w="9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2"/>
      </w:tblGrid>
      <w:tr w:rsidR="00702272">
        <w:trPr>
          <w:trHeight w:val="404"/>
        </w:trPr>
        <w:tc>
          <w:tcPr>
            <w:tcW w:w="9902" w:type="dxa"/>
          </w:tcPr>
          <w:p w:rsidR="00702272"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- 4</w:t>
            </w:r>
          </w:p>
        </w:tc>
      </w:tr>
      <w:tr w:rsidR="00702272">
        <w:trPr>
          <w:trHeight w:val="349"/>
        </w:trPr>
        <w:tc>
          <w:tcPr>
            <w:tcW w:w="9902" w:type="dxa"/>
          </w:tcPr>
          <w:p w:rsidR="00702272"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Aim:  You are a database administrator for a multinational bank. The bank requires insights and maintenance of its employee and customer databases to ensure data consistency and retrieval of relevant information for various operations. Your tasks involve applying constraints and writing SQL queries to retrieve specific data based on given conditions. Below are the tasks to be performed:</w:t>
            </w:r>
          </w:p>
          <w:p w:rsidR="00702272" w:rsidRDefault="00702272">
            <w:pPr>
              <w:jc w:val="both"/>
              <w:rPr>
                <w:rFonts w:ascii="Cambria Math" w:eastAsia="Cambria Math" w:hAnsi="Cambria Math" w:cs="Cambria Math"/>
                <w:b/>
                <w:sz w:val="24"/>
                <w:szCs w:val="24"/>
              </w:rPr>
            </w:pPr>
          </w:p>
          <w:p w:rsidR="00702272"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 xml:space="preserve">The bank maintains the following schemas: </w:t>
            </w:r>
          </w:p>
          <w:p w:rsidR="00702272"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 xml:space="preserve">Employee Schema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proofErr w:type="spellStart"/>
            <w:r>
              <w:rPr>
                <w:rFonts w:ascii="Cambria Math" w:eastAsia="Cambria Math" w:hAnsi="Cambria Math" w:cs="Cambria Math"/>
                <w:b/>
                <w:color w:val="000000"/>
                <w:sz w:val="24"/>
                <w:szCs w:val="24"/>
              </w:rPr>
              <w:t>Emp_ID</w:t>
            </w:r>
            <w:proofErr w:type="spellEnd"/>
            <w:r>
              <w:rPr>
                <w:rFonts w:ascii="Cambria Math" w:eastAsia="Cambria Math" w:hAnsi="Cambria Math" w:cs="Cambria Math"/>
                <w:b/>
                <w:color w:val="000000"/>
                <w:sz w:val="24"/>
                <w:szCs w:val="24"/>
              </w:rPr>
              <w:t xml:space="preserve"> (Primary Key)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proofErr w:type="spellStart"/>
            <w:r>
              <w:rPr>
                <w:rFonts w:ascii="Cambria Math" w:eastAsia="Cambria Math" w:hAnsi="Cambria Math" w:cs="Cambria Math"/>
                <w:b/>
                <w:color w:val="000000"/>
                <w:sz w:val="24"/>
                <w:szCs w:val="24"/>
              </w:rPr>
              <w:t>Emp_Name</w:t>
            </w:r>
            <w:proofErr w:type="spellEnd"/>
            <w:r>
              <w:rPr>
                <w:rFonts w:ascii="Cambria Math" w:eastAsia="Cambria Math" w:hAnsi="Cambria Math" w:cs="Cambria Math"/>
                <w:b/>
                <w:color w:val="000000"/>
                <w:sz w:val="24"/>
                <w:szCs w:val="24"/>
              </w:rPr>
              <w:t xml:space="preserve"> (Not Null)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proofErr w:type="spellStart"/>
            <w:r>
              <w:rPr>
                <w:rFonts w:ascii="Cambria Math" w:eastAsia="Cambria Math" w:hAnsi="Cambria Math" w:cs="Cambria Math"/>
                <w:b/>
                <w:color w:val="000000"/>
                <w:sz w:val="24"/>
                <w:szCs w:val="24"/>
              </w:rPr>
              <w:t>Emp_Salary</w:t>
            </w:r>
            <w:proofErr w:type="spellEnd"/>
            <w:r>
              <w:rPr>
                <w:rFonts w:ascii="Cambria Math" w:eastAsia="Cambria Math" w:hAnsi="Cambria Math" w:cs="Cambria Math"/>
                <w:b/>
                <w:color w:val="000000"/>
                <w:sz w:val="24"/>
                <w:szCs w:val="24"/>
              </w:rPr>
              <w:t xml:space="preserve"> (Not Null, Check: Greater than zero)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proofErr w:type="spellStart"/>
            <w:r>
              <w:rPr>
                <w:rFonts w:ascii="Cambria Math" w:eastAsia="Cambria Math" w:hAnsi="Cambria Math" w:cs="Cambria Math"/>
                <w:b/>
                <w:color w:val="000000"/>
                <w:sz w:val="24"/>
                <w:szCs w:val="24"/>
              </w:rPr>
              <w:t>Job_ID</w:t>
            </w:r>
            <w:proofErr w:type="spellEnd"/>
            <w:r>
              <w:rPr>
                <w:rFonts w:ascii="Cambria Math" w:eastAsia="Cambria Math" w:hAnsi="Cambria Math" w:cs="Cambria Math"/>
                <w:b/>
                <w:color w:val="000000"/>
                <w:sz w:val="24"/>
                <w:szCs w:val="24"/>
              </w:rPr>
              <w:t xml:space="preserve"> (Unique) </w:t>
            </w:r>
          </w:p>
          <w:p w:rsidR="00702272" w:rsidRDefault="00000000">
            <w:pPr>
              <w:numPr>
                <w:ilvl w:val="0"/>
                <w:numId w:val="4"/>
              </w:numPr>
              <w:pBdr>
                <w:top w:val="nil"/>
                <w:left w:val="nil"/>
                <w:bottom w:val="nil"/>
                <w:right w:val="nil"/>
                <w:between w:val="nil"/>
              </w:pBdr>
              <w:spacing w:after="160" w:line="259" w:lineRule="auto"/>
              <w:jc w:val="both"/>
              <w:rPr>
                <w:rFonts w:ascii="Cambria Math" w:eastAsia="Cambria Math" w:hAnsi="Cambria Math" w:cs="Cambria Math"/>
                <w:b/>
                <w:color w:val="000000"/>
                <w:sz w:val="24"/>
                <w:szCs w:val="24"/>
              </w:rPr>
            </w:pPr>
            <w:r>
              <w:rPr>
                <w:rFonts w:ascii="Cambria Math" w:eastAsia="Cambria Math" w:hAnsi="Cambria Math" w:cs="Cambria Math"/>
                <w:b/>
                <w:color w:val="000000"/>
                <w:sz w:val="24"/>
                <w:szCs w:val="24"/>
              </w:rPr>
              <w:t xml:space="preserve">Other attributes you can add as needed. </w:t>
            </w:r>
          </w:p>
          <w:p w:rsidR="00702272"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 xml:space="preserve">Customer Schema • </w:t>
            </w:r>
            <w:proofErr w:type="spellStart"/>
            <w:r>
              <w:rPr>
                <w:rFonts w:ascii="Cambria Math" w:eastAsia="Cambria Math" w:hAnsi="Cambria Math" w:cs="Cambria Math"/>
                <w:b/>
                <w:sz w:val="24"/>
                <w:szCs w:val="24"/>
              </w:rPr>
              <w:t>Cust_ID</w:t>
            </w:r>
            <w:proofErr w:type="spellEnd"/>
            <w:r>
              <w:rPr>
                <w:rFonts w:ascii="Cambria Math" w:eastAsia="Cambria Math" w:hAnsi="Cambria Math" w:cs="Cambria Math"/>
                <w:b/>
                <w:sz w:val="24"/>
                <w:szCs w:val="24"/>
              </w:rPr>
              <w:t xml:space="preserve"> (Primary Key) </w:t>
            </w:r>
          </w:p>
          <w:p w:rsidR="00702272" w:rsidRDefault="00000000">
            <w:pPr>
              <w:numPr>
                <w:ilvl w:val="0"/>
                <w:numId w:val="5"/>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proofErr w:type="spellStart"/>
            <w:r>
              <w:rPr>
                <w:rFonts w:ascii="Cambria Math" w:eastAsia="Cambria Math" w:hAnsi="Cambria Math" w:cs="Cambria Math"/>
                <w:b/>
                <w:color w:val="000000"/>
                <w:sz w:val="24"/>
                <w:szCs w:val="24"/>
              </w:rPr>
              <w:t>Cust_Name</w:t>
            </w:r>
            <w:proofErr w:type="spellEnd"/>
            <w:r>
              <w:rPr>
                <w:rFonts w:ascii="Cambria Math" w:eastAsia="Cambria Math" w:hAnsi="Cambria Math" w:cs="Cambria Math"/>
                <w:b/>
                <w:color w:val="000000"/>
                <w:sz w:val="24"/>
                <w:szCs w:val="24"/>
              </w:rPr>
              <w:t xml:space="preserve"> (Not Null) </w:t>
            </w:r>
          </w:p>
          <w:p w:rsidR="00702272" w:rsidRDefault="00000000">
            <w:pPr>
              <w:numPr>
                <w:ilvl w:val="0"/>
                <w:numId w:val="5"/>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b/>
                <w:color w:val="000000"/>
                <w:sz w:val="24"/>
                <w:szCs w:val="24"/>
              </w:rPr>
              <w:t xml:space="preserve">Branch (Not Null) </w:t>
            </w:r>
          </w:p>
          <w:p w:rsidR="00702272" w:rsidRDefault="00000000">
            <w:pPr>
              <w:numPr>
                <w:ilvl w:val="0"/>
                <w:numId w:val="5"/>
              </w:numPr>
              <w:pBdr>
                <w:top w:val="nil"/>
                <w:left w:val="nil"/>
                <w:bottom w:val="nil"/>
                <w:right w:val="nil"/>
                <w:between w:val="nil"/>
              </w:pBdr>
              <w:spacing w:after="160" w:line="259" w:lineRule="auto"/>
              <w:jc w:val="both"/>
              <w:rPr>
                <w:rFonts w:ascii="Cambria Math" w:eastAsia="Cambria Math" w:hAnsi="Cambria Math" w:cs="Cambria Math"/>
                <w:b/>
                <w:color w:val="000000"/>
                <w:sz w:val="24"/>
                <w:szCs w:val="24"/>
              </w:rPr>
            </w:pPr>
            <w:r>
              <w:rPr>
                <w:rFonts w:ascii="Cambria Math" w:eastAsia="Cambria Math" w:hAnsi="Cambria Math" w:cs="Cambria Math"/>
                <w:b/>
                <w:color w:val="000000"/>
                <w:sz w:val="24"/>
                <w:szCs w:val="24"/>
              </w:rPr>
              <w:t>Other attributes you can add as needed.</w:t>
            </w:r>
          </w:p>
          <w:p w:rsidR="00702272"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Constraints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Not Null Constraints: Ensure critical fields are not null. </w:t>
            </w:r>
          </w:p>
          <w:p w:rsidR="00702272" w:rsidRDefault="00000000">
            <w:pPr>
              <w:numPr>
                <w:ilvl w:val="0"/>
                <w:numId w:val="4"/>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Unique Constraints: Ensure data integrity by limiting column values. </w:t>
            </w:r>
          </w:p>
          <w:p w:rsidR="00702272" w:rsidRDefault="00000000">
            <w:pPr>
              <w:numPr>
                <w:ilvl w:val="0"/>
                <w:numId w:val="4"/>
              </w:numPr>
              <w:pBdr>
                <w:top w:val="nil"/>
                <w:left w:val="nil"/>
                <w:bottom w:val="nil"/>
                <w:right w:val="nil"/>
                <w:between w:val="nil"/>
              </w:pBdr>
              <w:spacing w:after="160"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Check Constraints: Ensure columns have unique values where required.</w:t>
            </w:r>
          </w:p>
        </w:tc>
      </w:tr>
    </w:tbl>
    <w:p w:rsidR="00702272" w:rsidRDefault="00702272">
      <w:pPr>
        <w:rPr>
          <w:rFonts w:ascii="Cambria Math" w:eastAsia="Cambria Math" w:hAnsi="Cambria Math" w:cs="Cambria Math"/>
          <w:b/>
          <w:sz w:val="24"/>
          <w:szCs w:val="24"/>
        </w:rPr>
      </w:pPr>
    </w:p>
    <w:p w:rsidR="00702272" w:rsidRDefault="00702272">
      <w:pPr>
        <w:rPr>
          <w:rFonts w:ascii="Cambria Math" w:eastAsia="Cambria Math" w:hAnsi="Cambria Math" w:cs="Cambria Math"/>
          <w:b/>
          <w:sz w:val="24"/>
          <w:szCs w:val="24"/>
        </w:rPr>
      </w:pPr>
    </w:p>
    <w:p w:rsidR="00702272" w:rsidRDefault="00702272">
      <w:pPr>
        <w:rPr>
          <w:rFonts w:ascii="Cambria Math" w:eastAsia="Cambria Math" w:hAnsi="Cambria Math" w:cs="Cambria Math"/>
          <w:b/>
          <w:sz w:val="24"/>
          <w:szCs w:val="24"/>
        </w:rPr>
      </w:pPr>
    </w:p>
    <w:p w:rsidR="00702272" w:rsidRDefault="00702272">
      <w:pPr>
        <w:rPr>
          <w:rFonts w:ascii="Cambria Math" w:eastAsia="Cambria Math" w:hAnsi="Cambria Math" w:cs="Cambria Math"/>
          <w:b/>
          <w:sz w:val="24"/>
          <w:szCs w:val="24"/>
        </w:rPr>
      </w:pPr>
    </w:p>
    <w:tbl>
      <w:tblPr>
        <w:tblStyle w:val="a5"/>
        <w:tblW w:w="9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8"/>
      </w:tblGrid>
      <w:tr w:rsidR="00702272">
        <w:trPr>
          <w:trHeight w:val="298"/>
        </w:trPr>
        <w:tc>
          <w:tcPr>
            <w:tcW w:w="9928" w:type="dxa"/>
          </w:tcPr>
          <w:p w:rsidR="00702272" w:rsidRDefault="00000000">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Retrieve the details of employees whose names: </w:t>
            </w:r>
          </w:p>
          <w:p w:rsidR="00702272" w:rsidRDefault="00000000">
            <w:pPr>
              <w:numPr>
                <w:ilvl w:val="0"/>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Start with the letter 'A'. </w:t>
            </w:r>
          </w:p>
          <w:p w:rsidR="00702272" w:rsidRDefault="00000000">
            <w:pPr>
              <w:numPr>
                <w:ilvl w:val="0"/>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Have 'a' as the third character.</w:t>
            </w:r>
          </w:p>
          <w:p w:rsidR="00702272" w:rsidRDefault="002306FD">
            <w:pPr>
              <w:pBdr>
                <w:top w:val="nil"/>
                <w:left w:val="nil"/>
                <w:bottom w:val="nil"/>
                <w:right w:val="nil"/>
                <w:between w:val="nil"/>
              </w:pBd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0288" behindDoc="0" locked="0" layoutInCell="1" allowOverlap="1" wp14:anchorId="0E11C4C7" wp14:editId="5AB6B50C">
                  <wp:simplePos x="0" y="0"/>
                  <wp:positionH relativeFrom="column">
                    <wp:posOffset>3831951</wp:posOffset>
                  </wp:positionH>
                  <wp:positionV relativeFrom="paragraph">
                    <wp:posOffset>3352674</wp:posOffset>
                  </wp:positionV>
                  <wp:extent cx="226060" cy="63500"/>
                  <wp:effectExtent l="0" t="0" r="2540" b="0"/>
                  <wp:wrapNone/>
                  <wp:docPr id="2473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Display the names, employee numbers, and salaries of employees whose names: </w:t>
            </w:r>
          </w:p>
          <w:p w:rsidR="00702272" w:rsidRDefault="00000000">
            <w:pPr>
              <w:numPr>
                <w:ilvl w:val="0"/>
                <w:numId w:val="2"/>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Are exactly 5 characters long. </w:t>
            </w:r>
          </w:p>
          <w:p w:rsidR="00702272"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Start with 'Ani'.</w:t>
            </w: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0E11C4C7" wp14:editId="5AB6B50C">
                  <wp:simplePos x="0" y="0"/>
                  <wp:positionH relativeFrom="column">
                    <wp:posOffset>3447435</wp:posOffset>
                  </wp:positionH>
                  <wp:positionV relativeFrom="paragraph">
                    <wp:posOffset>3013380</wp:posOffset>
                  </wp:positionV>
                  <wp:extent cx="226060" cy="63500"/>
                  <wp:effectExtent l="0" t="0" r="2540" b="0"/>
                  <wp:wrapNone/>
                  <wp:docPr id="605820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129088" cy="3329606"/>
                  <wp:effectExtent l="0" t="0" r="0" b="0"/>
                  <wp:docPr id="20536004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29088" cy="3329606"/>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Retrieve the details of employees whose second character is either 'M' or 'N'.</w:t>
            </w: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4384" behindDoc="0" locked="0" layoutInCell="1" allowOverlap="1" wp14:anchorId="0E11C4C7" wp14:editId="5AB6B50C">
                  <wp:simplePos x="0" y="0"/>
                  <wp:positionH relativeFrom="column">
                    <wp:posOffset>3824798</wp:posOffset>
                  </wp:positionH>
                  <wp:positionV relativeFrom="paragraph">
                    <wp:posOffset>3349464</wp:posOffset>
                  </wp:positionV>
                  <wp:extent cx="226060" cy="63500"/>
                  <wp:effectExtent l="0" t="0" r="2540" b="0"/>
                  <wp:wrapNone/>
                  <wp:docPr id="803015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Identify employees whose details are partially incomplete (contain null values) and whose third character in their names is 'a'.</w:t>
            </w:r>
          </w:p>
          <w:p w:rsidR="00702272" w:rsidRDefault="002306FD">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6432" behindDoc="0" locked="0" layoutInCell="1" allowOverlap="1" wp14:anchorId="0E11C4C7" wp14:editId="5AB6B50C">
                  <wp:simplePos x="0" y="0"/>
                  <wp:positionH relativeFrom="column">
                    <wp:posOffset>3822025</wp:posOffset>
                  </wp:positionH>
                  <wp:positionV relativeFrom="paragraph">
                    <wp:posOffset>3357792</wp:posOffset>
                  </wp:positionV>
                  <wp:extent cx="226060" cy="63500"/>
                  <wp:effectExtent l="0" t="0" r="2540" b="0"/>
                  <wp:wrapNone/>
                  <wp:docPr id="144675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Retrieve the names of all customers whose branch is either ‘Andheri’, ‘Dadar’, or ‘Virar’.</w:t>
            </w: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8480" behindDoc="0" locked="0" layoutInCell="1" allowOverlap="1" wp14:anchorId="0E11C4C7" wp14:editId="5AB6B50C">
                  <wp:simplePos x="0" y="0"/>
                  <wp:positionH relativeFrom="column">
                    <wp:posOffset>3825505</wp:posOffset>
                  </wp:positionH>
                  <wp:positionV relativeFrom="paragraph">
                    <wp:posOffset>3359536</wp:posOffset>
                  </wp:positionV>
                  <wp:extent cx="226060" cy="63500"/>
                  <wp:effectExtent l="0" t="0" r="2540" b="0"/>
                  <wp:wrapNone/>
                  <wp:docPr id="1347566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Job names whose job IDs begin with ‘FI_’.</w:t>
            </w: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0E11C4C7" wp14:editId="5AB6B50C">
                  <wp:simplePos x="0" y="0"/>
                  <wp:positionH relativeFrom="column">
                    <wp:posOffset>3825339</wp:posOffset>
                  </wp:positionH>
                  <wp:positionV relativeFrom="paragraph">
                    <wp:posOffset>3351312</wp:posOffset>
                  </wp:positionV>
                  <wp:extent cx="226060" cy="63500"/>
                  <wp:effectExtent l="0" t="0" r="2540" b="0"/>
                  <wp:wrapNone/>
                  <wp:docPr id="1054965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Titles of jobs that end with '_MGR' and have a maximum salary greater than ₹12,000.</w:t>
            </w:r>
          </w:p>
          <w:p w:rsidR="00702272" w:rsidRDefault="00702272">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2576" behindDoc="0" locked="0" layoutInCell="1" allowOverlap="1" wp14:anchorId="0E11C4C7" wp14:editId="5AB6B50C">
                  <wp:simplePos x="0" y="0"/>
                  <wp:positionH relativeFrom="column">
                    <wp:posOffset>3818890</wp:posOffset>
                  </wp:positionH>
                  <wp:positionV relativeFrom="paragraph">
                    <wp:posOffset>3358468</wp:posOffset>
                  </wp:positionV>
                  <wp:extent cx="226060" cy="63500"/>
                  <wp:effectExtent l="0" t="0" r="2540" b="0"/>
                  <wp:wrapNone/>
                  <wp:docPr id="1602290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0536004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572000" cy="3698240"/>
                          </a:xfrm>
                          <a:prstGeom prst="rect">
                            <a:avLst/>
                          </a:prstGeom>
                          <a:ln/>
                        </pic:spPr>
                      </pic:pic>
                    </a:graphicData>
                  </a:graphic>
                </wp:inline>
              </w:drawing>
            </w:r>
          </w:p>
        </w:tc>
      </w:tr>
      <w:tr w:rsidR="00702272">
        <w:trPr>
          <w:trHeight w:val="298"/>
        </w:trPr>
        <w:tc>
          <w:tcPr>
            <w:tcW w:w="9928" w:type="dxa"/>
          </w:tcPr>
          <w:p w:rsidR="00702272" w:rsidRDefault="00000000">
            <w:pPr>
              <w:numPr>
                <w:ilvl w:val="0"/>
                <w:numId w:val="6"/>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Retrieve the details of employees whose second character is 'n', and their names are exactly 5 characters long. </w:t>
            </w:r>
          </w:p>
          <w:p w:rsidR="00702272" w:rsidRDefault="00000000">
            <w:pPr>
              <w:numPr>
                <w:ilvl w:val="0"/>
                <w:numId w:val="3"/>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Exclude null values for employee details.</w:t>
            </w:r>
          </w:p>
          <w:p w:rsidR="00702272" w:rsidRDefault="002306FD">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4624" behindDoc="0" locked="0" layoutInCell="1" allowOverlap="1" wp14:anchorId="0E11C4C7" wp14:editId="5AB6B50C">
                  <wp:simplePos x="0" y="0"/>
                  <wp:positionH relativeFrom="column">
                    <wp:posOffset>3818796</wp:posOffset>
                  </wp:positionH>
                  <wp:positionV relativeFrom="paragraph">
                    <wp:posOffset>3523224</wp:posOffset>
                  </wp:positionV>
                  <wp:extent cx="226060" cy="63500"/>
                  <wp:effectExtent l="0" t="0" r="2540" b="0"/>
                  <wp:wrapNone/>
                  <wp:docPr id="180870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867573"/>
                  <wp:effectExtent l="0" t="0" r="0" b="0"/>
                  <wp:docPr id="20536004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572000" cy="3867573"/>
                          </a:xfrm>
                          <a:prstGeom prst="rect">
                            <a:avLst/>
                          </a:prstGeom>
                          <a:ln/>
                        </pic:spPr>
                      </pic:pic>
                    </a:graphicData>
                  </a:graphic>
                </wp:inline>
              </w:drawing>
            </w:r>
          </w:p>
        </w:tc>
      </w:tr>
    </w:tbl>
    <w:p w:rsidR="00702272" w:rsidRDefault="00702272">
      <w:pPr>
        <w:rPr>
          <w:rFonts w:ascii="Times New Roman" w:eastAsia="Times New Roman" w:hAnsi="Times New Roman" w:cs="Times New Roman"/>
        </w:rPr>
      </w:pPr>
    </w:p>
    <w:sectPr w:rsidR="00702272">
      <w:headerReference w:type="default" r:id="rId19"/>
      <w:footerReference w:type="default" r:id="rId20"/>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0D3A" w:rsidRDefault="00160D3A">
      <w:pPr>
        <w:spacing w:after="0" w:line="240" w:lineRule="auto"/>
      </w:pPr>
      <w:r>
        <w:separator/>
      </w:r>
    </w:p>
  </w:endnote>
  <w:endnote w:type="continuationSeparator" w:id="0">
    <w:p w:rsidR="00160D3A" w:rsidRDefault="00160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4FBB77F-F7A3-1D45-8EC5-8F27181BBB42}"/>
  </w:font>
  <w:font w:name="Courier New">
    <w:panose1 w:val="02070309020205020404"/>
    <w:charset w:val="00"/>
    <w:family w:val="modern"/>
    <w:pitch w:val="fixed"/>
    <w:sig w:usb0="E0002AFF" w:usb1="C0007843" w:usb2="00000009" w:usb3="00000000" w:csb0="000001FF" w:csb1="00000000"/>
    <w:embedRegular r:id="rId2" w:fontKey="{46A620FC-0854-CA40-BE52-217CB8114F48}"/>
  </w:font>
  <w:font w:name="Calibri">
    <w:panose1 w:val="020F0502020204030204"/>
    <w:charset w:val="00"/>
    <w:family w:val="swiss"/>
    <w:pitch w:val="variable"/>
    <w:sig w:usb0="E0002AFF" w:usb1="C000247B" w:usb2="00000009" w:usb3="00000000" w:csb0="000001FF" w:csb1="00000000"/>
    <w:embedRegular r:id="rId3" w:fontKey="{BE9E8D89-3E4C-0C49-B227-4247628A814A}"/>
    <w:embedBold r:id="rId4" w:fontKey="{9A97CE84-E995-0B44-8A53-3A57A8AF1411}"/>
  </w:font>
  <w:font w:name="Times New Roman">
    <w:panose1 w:val="02020603050405020304"/>
    <w:charset w:val="00"/>
    <w:family w:val="roman"/>
    <w:pitch w:val="variable"/>
    <w:sig w:usb0="E0002EFF" w:usb1="C000785B" w:usb2="00000009" w:usb3="00000000" w:csb0="000001FF" w:csb1="00000000"/>
    <w:embedRegular r:id="rId5" w:fontKey="{DFED6A45-F1B9-2847-80B0-9CC1EB8C5CBC}"/>
    <w:embedBold r:id="rId6" w:fontKey="{7CEDF208-8638-5B49-941A-576AE33ED203}"/>
  </w:font>
  <w:font w:name="Georgia">
    <w:panose1 w:val="02040502050405020303"/>
    <w:charset w:val="00"/>
    <w:family w:val="roman"/>
    <w:pitch w:val="variable"/>
    <w:sig w:usb0="00000287" w:usb1="00000000" w:usb2="00000000" w:usb3="00000000" w:csb0="0000009F" w:csb1="00000000"/>
    <w:embedRegular r:id="rId7" w:fontKey="{C6889C02-0B79-2644-92C1-DCBB4C9BDBF3}"/>
    <w:embedItalic r:id="rId8" w:fontKey="{839B348D-1698-9F42-BAB0-586FA47BD805}"/>
  </w:font>
  <w:font w:name="Arial">
    <w:panose1 w:val="020B0604020202020204"/>
    <w:charset w:val="00"/>
    <w:family w:val="swiss"/>
    <w:pitch w:val="variable"/>
    <w:sig w:usb0="E0002AFF" w:usb1="C0007843" w:usb2="00000009" w:usb3="00000000" w:csb0="000001FF" w:csb1="00000000"/>
    <w:embedRegular r:id="rId9" w:fontKey="{E2A0FC45-C8E8-B04D-A86D-FF20FD1BA220}"/>
  </w:font>
  <w:font w:name="Cambria Math">
    <w:panose1 w:val="02040503050406030204"/>
    <w:charset w:val="00"/>
    <w:family w:val="roman"/>
    <w:pitch w:val="variable"/>
    <w:sig w:usb0="E00002FF" w:usb1="420024FF" w:usb2="00000000" w:usb3="00000000" w:csb0="0000019F" w:csb1="00000000"/>
    <w:embedRegular r:id="rId10" w:fontKey="{4168D748-D2AB-2443-A802-4C8604E3671A}"/>
    <w:embedBold r:id="rId11" w:fontKey="{6C25555F-E197-AC47-B3BA-E1B3CFA32304}"/>
  </w:font>
  <w:font w:name="Cambria">
    <w:panose1 w:val="02040503050406030204"/>
    <w:charset w:val="00"/>
    <w:family w:val="roman"/>
    <w:pitch w:val="variable"/>
    <w:sig w:usb0="E00002FF" w:usb1="400004FF" w:usb2="00000000" w:usb3="00000000" w:csb0="0000019F" w:csb1="00000000"/>
    <w:embedRegular r:id="rId12" w:fontKey="{894393F3-FB24-F841-8199-BED49FF8C5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2272" w:rsidRDefault="00000000">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306F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306F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0D3A" w:rsidRDefault="00160D3A">
      <w:pPr>
        <w:spacing w:after="0" w:line="240" w:lineRule="auto"/>
      </w:pPr>
      <w:r>
        <w:separator/>
      </w:r>
    </w:p>
  </w:footnote>
  <w:footnote w:type="continuationSeparator" w:id="0">
    <w:p w:rsidR="00160D3A" w:rsidRDefault="00160D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2272" w:rsidRDefault="00000000" w:rsidP="00FD7314">
    <w:pPr>
      <w:pBdr>
        <w:top w:val="nil"/>
        <w:left w:val="nil"/>
        <w:bottom w:val="nil"/>
        <w:right w:val="nil"/>
        <w:between w:val="nil"/>
      </w:pBdr>
      <w:tabs>
        <w:tab w:val="center" w:pos="4680"/>
        <w:tab w:val="right" w:pos="9360"/>
      </w:tabs>
      <w:spacing w:after="0" w:line="240" w:lineRule="auto"/>
      <w:ind w:left="7920" w:hanging="7680"/>
      <w:rPr>
        <w:color w:val="000000"/>
      </w:rPr>
    </w:pPr>
    <w:r>
      <w:rPr>
        <w:color w:val="000000"/>
      </w:rPr>
      <w:t xml:space="preserve">CSE206-Database Management System                                                                                 </w:t>
    </w:r>
    <w:r w:rsidR="002306FD">
      <w:rPr>
        <w:color w:val="000000"/>
      </w:rPr>
      <w:tab/>
    </w:r>
    <w:r w:rsidR="00FD7314">
      <w:rPr>
        <w:color w:val="000000"/>
      </w:rPr>
      <w:t>23CS043 -Debdoot Manna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E084F"/>
    <w:multiLevelType w:val="multilevel"/>
    <w:tmpl w:val="C1848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3E718CE"/>
    <w:multiLevelType w:val="multilevel"/>
    <w:tmpl w:val="73586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DB4048C"/>
    <w:multiLevelType w:val="multilevel"/>
    <w:tmpl w:val="5E6E1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C430254"/>
    <w:multiLevelType w:val="multilevel"/>
    <w:tmpl w:val="0340E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EC96BBB"/>
    <w:multiLevelType w:val="multilevel"/>
    <w:tmpl w:val="70D2A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FD30C29"/>
    <w:multiLevelType w:val="multilevel"/>
    <w:tmpl w:val="7F5EA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90241554">
    <w:abstractNumId w:val="1"/>
  </w:num>
  <w:num w:numId="2" w16cid:durableId="109394419">
    <w:abstractNumId w:val="3"/>
  </w:num>
  <w:num w:numId="3" w16cid:durableId="60251884">
    <w:abstractNumId w:val="2"/>
  </w:num>
  <w:num w:numId="4" w16cid:durableId="634608499">
    <w:abstractNumId w:val="4"/>
  </w:num>
  <w:num w:numId="5" w16cid:durableId="99643086">
    <w:abstractNumId w:val="0"/>
  </w:num>
  <w:num w:numId="6" w16cid:durableId="6814738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272"/>
    <w:rsid w:val="00160D3A"/>
    <w:rsid w:val="001D37F6"/>
    <w:rsid w:val="002306FD"/>
    <w:rsid w:val="004E4DA4"/>
    <w:rsid w:val="00665AF3"/>
    <w:rsid w:val="00702272"/>
    <w:rsid w:val="00755634"/>
    <w:rsid w:val="00FD73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B3F1105"/>
  <w15:docId w15:val="{F6FAA8D3-3F81-6145-918B-F602FE620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t1kCh/ffi5TcsREVy08c5C40Jg==">CgMxLjAyCGguZ2pkZ3hzOABqNgoUc3VnZ2VzdC5sMW92cnhxYTZnZ2USHjIzQ1MwNTcgUEFURUwgQVJZQU4gR09WSU5EQkhBSXIhMXFZTGlGMHVLb21fMEFHWXVybm4wby0tLXJfUVNGRUtM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329</Words>
  <Characters>1880</Characters>
  <Application>Microsoft Office Word</Application>
  <DocSecurity>0</DocSecurity>
  <Lines>15</Lines>
  <Paragraphs>4</Paragraphs>
  <ScaleCrop>false</ScaleCrop>
  <Company/>
  <LinksUpToDate>false</LinksUpToDate>
  <CharactersWithSpaces>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23CS043 DEBDOOT MANNA</cp:lastModifiedBy>
  <cp:revision>3</cp:revision>
  <cp:lastPrinted>2025-01-09T19:15:00Z</cp:lastPrinted>
  <dcterms:created xsi:type="dcterms:W3CDTF">2025-01-09T19:15:00Z</dcterms:created>
  <dcterms:modified xsi:type="dcterms:W3CDTF">2025-01-09T19:15:00Z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